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>Информация об обеспечении  возможности получения образования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 xml:space="preserve">инвалидами и лицами с ОВЗ в МБДОУ </w:t>
      </w:r>
      <w:r w:rsidR="005D0FA2"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>Шарлиареминский детский сад  «Ромашка</w:t>
      </w:r>
      <w:r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>»</w:t>
      </w:r>
      <w:r w:rsidR="005D0FA2"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 xml:space="preserve"> Сармановского муниципального района РТ</w:t>
      </w:r>
    </w:p>
    <w:p w:rsidR="001F465F" w:rsidRDefault="001F465F" w:rsidP="001F465F">
      <w:pPr>
        <w:pStyle w:val="a4"/>
        <w:shd w:val="clear" w:color="auto" w:fill="F9F8EF"/>
        <w:spacing w:before="104" w:beforeAutospacing="0" w:after="104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ascii="Georgia" w:eastAsiaTheme="majorEastAsia" w:hAnsi="Georgia" w:cs="Arial"/>
          <w:i/>
          <w:iCs/>
          <w:color w:val="444444"/>
          <w:sz w:val="31"/>
          <w:szCs w:val="31"/>
        </w:rPr>
        <w:t>На данный момент наш детский сад  </w:t>
      </w:r>
      <w:r>
        <w:rPr>
          <w:rStyle w:val="a5"/>
          <w:rFonts w:ascii="Georgia" w:eastAsiaTheme="majorEastAsia" w:hAnsi="Georgia" w:cs="Arial"/>
          <w:i/>
          <w:iCs/>
          <w:color w:val="FF0000"/>
          <w:sz w:val="31"/>
          <w:szCs w:val="31"/>
        </w:rPr>
        <w:t>НЕ ПОСЕЩАЮТ </w:t>
      </w:r>
      <w:r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> </w:t>
      </w:r>
      <w:r>
        <w:rPr>
          <w:rStyle w:val="a5"/>
          <w:rFonts w:ascii="Georgia" w:eastAsiaTheme="majorEastAsia" w:hAnsi="Georgia" w:cs="Arial"/>
          <w:i/>
          <w:iCs/>
          <w:color w:val="444444"/>
          <w:sz w:val="31"/>
          <w:szCs w:val="31"/>
        </w:rPr>
        <w:t xml:space="preserve">дети </w:t>
      </w:r>
      <w:proofErr w:type="gramStart"/>
      <w:r>
        <w:rPr>
          <w:rStyle w:val="a5"/>
          <w:rFonts w:ascii="Georgia" w:eastAsiaTheme="majorEastAsia" w:hAnsi="Georgia" w:cs="Arial"/>
          <w:i/>
          <w:iCs/>
          <w:color w:val="444444"/>
          <w:sz w:val="31"/>
          <w:szCs w:val="31"/>
        </w:rPr>
        <w:t>-и</w:t>
      </w:r>
      <w:proofErr w:type="gramEnd"/>
      <w:r>
        <w:rPr>
          <w:rStyle w:val="a5"/>
          <w:rFonts w:ascii="Georgia" w:eastAsiaTheme="majorEastAsia" w:hAnsi="Georgia" w:cs="Arial"/>
          <w:i/>
          <w:iCs/>
          <w:color w:val="444444"/>
          <w:sz w:val="31"/>
          <w:szCs w:val="31"/>
        </w:rPr>
        <w:t>нвалиды и дети с ОВЗ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1. Обеспечение доступа в здание образовательной организации инвалидов и лиц с ограниченными возможностями здоровья: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>Детский сад функционирует с 19</w:t>
      </w:r>
      <w:r w:rsidR="005D0FA2">
        <w:rPr>
          <w:color w:val="444444"/>
          <w:sz w:val="31"/>
          <w:szCs w:val="31"/>
        </w:rPr>
        <w:t>66</w:t>
      </w:r>
      <w:r>
        <w:rPr>
          <w:color w:val="444444"/>
          <w:sz w:val="31"/>
          <w:szCs w:val="31"/>
        </w:rPr>
        <w:t xml:space="preserve"> года. ДОУ располагается в </w:t>
      </w:r>
      <w:r w:rsidR="005D0FA2">
        <w:rPr>
          <w:color w:val="444444"/>
          <w:sz w:val="31"/>
          <w:szCs w:val="31"/>
        </w:rPr>
        <w:t>одно</w:t>
      </w:r>
      <w:r>
        <w:rPr>
          <w:color w:val="444444"/>
          <w:sz w:val="31"/>
          <w:szCs w:val="31"/>
        </w:rPr>
        <w:t>этажном здании. Конструктивные особенности здания не предусматривают наличие приспособлений, обеспечивающих доступ инвалидов и лиц с ограниченными возможностями здоровья (ОВЗ). Тифлотехника, тактильные плитки, напольные метки, утройства для закрепления инвалидных колясок, поручни внутри помещения, приспособления для туалета/душа, кровати и матрацы специализированного  назначения в образовательной организации  </w:t>
      </w:r>
      <w:r>
        <w:rPr>
          <w:rStyle w:val="a5"/>
          <w:rFonts w:eastAsiaTheme="majorEastAsia"/>
          <w:color w:val="444444"/>
          <w:sz w:val="31"/>
          <w:szCs w:val="31"/>
        </w:rPr>
        <w:t>отсутствуют</w:t>
      </w:r>
      <w:r>
        <w:rPr>
          <w:color w:val="444444"/>
          <w:sz w:val="31"/>
          <w:szCs w:val="31"/>
        </w:rPr>
        <w:t>. Входная площадка (вход в здание детского сада) имеет навес. Здание оснащено системой противопожарной сигнализации и световым табло </w:t>
      </w:r>
      <w:r>
        <w:rPr>
          <w:rStyle w:val="a5"/>
          <w:rFonts w:eastAsiaTheme="majorEastAsia"/>
          <w:color w:val="444444"/>
          <w:sz w:val="31"/>
          <w:szCs w:val="31"/>
        </w:rPr>
        <w:t>"Выход".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2. Наличие оборудованных учебных помещений: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>Приспособленных для использования инвалидами и лицами с ОВЗ оборудованных кабинетов, объектов для практических занятий, библиотек, средств обучения и воспитания в ДОУ </w:t>
      </w:r>
      <w:r>
        <w:rPr>
          <w:rStyle w:val="a5"/>
          <w:rFonts w:eastAsiaTheme="majorEastAsia"/>
          <w:color w:val="444444"/>
          <w:sz w:val="31"/>
          <w:szCs w:val="31"/>
        </w:rPr>
        <w:t>не имеется</w:t>
      </w:r>
      <w:r>
        <w:rPr>
          <w:color w:val="444444"/>
          <w:sz w:val="31"/>
          <w:szCs w:val="31"/>
        </w:rPr>
        <w:t>. Инвалиды и лица с ОВЗ небольшой и средней тяжести могут участвовать в образовательном процессе на общих основаниях.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3. Условия питания инвалидов с ОВЗ: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>Оборудование и персонал пищеблока детского сада осущетвляют потребность воспитанников в четырехразовом питании. Создание отдельного меню для инвалидов и лиц с ОВЗ </w:t>
      </w:r>
      <w:r>
        <w:rPr>
          <w:rStyle w:val="a5"/>
          <w:rFonts w:eastAsiaTheme="majorEastAsia"/>
          <w:color w:val="444444"/>
          <w:sz w:val="31"/>
          <w:szCs w:val="31"/>
        </w:rPr>
        <w:t>не практикуется.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4.Условия охраны здоровья инвалидов и лиц с ОВЗ: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 xml:space="preserve">Инвалиды  и лица с ОВЗ небольшой и средней тяжести могут участвовать в образовательном процессе на общих основаниях, в том числе с </w:t>
      </w:r>
      <w:proofErr w:type="gramStart"/>
      <w:r>
        <w:rPr>
          <w:color w:val="444444"/>
          <w:sz w:val="31"/>
          <w:szCs w:val="31"/>
        </w:rPr>
        <w:t>имеющимися</w:t>
      </w:r>
      <w:proofErr w:type="gramEnd"/>
      <w:r>
        <w:rPr>
          <w:color w:val="444444"/>
          <w:sz w:val="31"/>
          <w:szCs w:val="31"/>
        </w:rPr>
        <w:t xml:space="preserve"> в ДОУ оборудованием.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5. Доступ к информационным системам и  информационно-телекоммуникационным сетям: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 xml:space="preserve">Особые условия доступа к информационно-телекоммуникационным сетям для инвалидов и лиц с ОВЗ представлены при работе с официальным сайтом детского сада (версия </w:t>
      </w:r>
      <w:proofErr w:type="gramStart"/>
      <w:r>
        <w:rPr>
          <w:color w:val="444444"/>
          <w:sz w:val="31"/>
          <w:szCs w:val="31"/>
        </w:rPr>
        <w:t>для</w:t>
      </w:r>
      <w:proofErr w:type="gramEnd"/>
      <w:r>
        <w:rPr>
          <w:color w:val="444444"/>
          <w:sz w:val="31"/>
          <w:szCs w:val="31"/>
        </w:rPr>
        <w:t xml:space="preserve"> слабовидящих).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lastRenderedPageBreak/>
        <w:t xml:space="preserve">6. Электронные образовательные ресурсы, к которым обеспечивается доступ </w:t>
      </w:r>
      <w:proofErr w:type="gramStart"/>
      <w:r>
        <w:rPr>
          <w:rStyle w:val="a5"/>
          <w:rFonts w:eastAsiaTheme="majorEastAsia"/>
          <w:color w:val="0000FF"/>
          <w:sz w:val="31"/>
          <w:szCs w:val="31"/>
        </w:rPr>
        <w:t>обучающихся</w:t>
      </w:r>
      <w:proofErr w:type="gramEnd"/>
      <w:r>
        <w:rPr>
          <w:rStyle w:val="a5"/>
          <w:rFonts w:eastAsiaTheme="majorEastAsia"/>
          <w:color w:val="0000FF"/>
          <w:sz w:val="31"/>
          <w:szCs w:val="31"/>
        </w:rPr>
        <w:t>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>Инвалиды и лица с ОВЗ небольшой и средней тяжести </w:t>
      </w:r>
      <w:r>
        <w:rPr>
          <w:rStyle w:val="a5"/>
          <w:rFonts w:eastAsiaTheme="majorEastAsia"/>
          <w:color w:val="444444"/>
          <w:sz w:val="31"/>
          <w:szCs w:val="31"/>
        </w:rPr>
        <w:t>могут участвовать в образовательном процессе на общих основаниях</w:t>
      </w:r>
      <w:r>
        <w:rPr>
          <w:color w:val="444444"/>
          <w:sz w:val="31"/>
          <w:szCs w:val="31"/>
        </w:rPr>
        <w:t>. Приспособленных электронных образовательных ресурсов для использования инвалидами и лицами с ОВЗ в ДОУ</w:t>
      </w:r>
      <w:r>
        <w:rPr>
          <w:rStyle w:val="a5"/>
          <w:rFonts w:eastAsiaTheme="majorEastAsia"/>
          <w:color w:val="444444"/>
          <w:sz w:val="31"/>
          <w:szCs w:val="31"/>
        </w:rPr>
        <w:t> не имеется.</w:t>
      </w:r>
    </w:p>
    <w:p w:rsidR="00E23BEC" w:rsidRDefault="00E23BEC">
      <w:bookmarkStart w:id="0" w:name="_GoBack"/>
      <w:bookmarkEnd w:id="0"/>
    </w:p>
    <w:sectPr w:rsidR="00E23BEC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65F"/>
    <w:rsid w:val="001F465F"/>
    <w:rsid w:val="00244BD2"/>
    <w:rsid w:val="004D26CF"/>
    <w:rsid w:val="005D0FA2"/>
    <w:rsid w:val="0087469A"/>
    <w:rsid w:val="00E23BEC"/>
    <w:rsid w:val="00FA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semiHidden/>
    <w:unhideWhenUsed/>
    <w:rsid w:val="001F4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46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2019-10-22T13:46:00Z</dcterms:created>
  <dcterms:modified xsi:type="dcterms:W3CDTF">2023-04-27T09:14:00Z</dcterms:modified>
</cp:coreProperties>
</file>